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2A" w:rsidRDefault="0023442A" w:rsidP="0023442A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об объектах государственной экологической экспертизы федерального </w:t>
      </w:r>
      <w:r>
        <w:rPr>
          <w:color w:val="auto"/>
          <w:sz w:val="28"/>
          <w:szCs w:val="28"/>
        </w:rPr>
        <w:t>уровня на 31</w:t>
      </w:r>
      <w:r w:rsidRPr="007555F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12</w:t>
      </w:r>
      <w:r w:rsidRPr="007555F2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4</w:t>
      </w:r>
    </w:p>
    <w:p w:rsidR="0023442A" w:rsidRDefault="0023442A" w:rsidP="0023442A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sz w:val="20"/>
        </w:rPr>
      </w:pPr>
    </w:p>
    <w:p w:rsidR="0023442A" w:rsidRDefault="0023442A" w:rsidP="0023442A"/>
    <w:tbl>
      <w:tblPr>
        <w:tblStyle w:val="TableGrid"/>
        <w:tblW w:w="156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1"/>
        <w:gridCol w:w="2161"/>
        <w:gridCol w:w="1429"/>
        <w:gridCol w:w="1632"/>
        <w:gridCol w:w="1272"/>
        <w:gridCol w:w="1260"/>
        <w:gridCol w:w="1260"/>
        <w:gridCol w:w="1632"/>
        <w:gridCol w:w="1620"/>
        <w:gridCol w:w="1457"/>
        <w:gridCol w:w="1411"/>
      </w:tblGrid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ГЭЭ</w:t>
            </w:r>
          </w:p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счета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об оплате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35" w:hanging="235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проведения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ind w:left="-9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42A" w:rsidTr="003E21A2">
        <w:tc>
          <w:tcPr>
            <w:tcW w:w="15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Перечень объектов, государственная экологическая экспертиза по которым завершена (прекращена)</w:t>
            </w: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ГЭЭ</w:t>
            </w:r>
          </w:p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проверки материалов на комплект</w:t>
            </w:r>
          </w:p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счета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об оплате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35" w:hanging="235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проведения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«Обустройство Средне-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Нюрольского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 xml:space="preserve"> нефтяного месторождения. Полигон ТБО»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ОАО «ВТК»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3211 от 21.11.2013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15 от 26.11.2013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09.12.2013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664 от 24.12.2013 по 11.02.2014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24.12.2013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76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от 10.02.2014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«Обустройство Казанского НГКМ на полное развитие. Полигон. 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ТБО.Шламонакопитель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Томскгазпром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3374 от 09.12.2013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16 от 13.12.2013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24.12.2013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19 от 15.01.2014 по 06.03.2014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15.01.2014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Шингинского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 xml:space="preserve"> месторождения. Четвертая очередь. Куст скважин № 5Б (расширение)»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-Восток»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3392 от 10.12.2013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17 от 16.12.2013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24.12.2013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 от 09.01.2014 по 28.02.2014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09.01.2014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104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от 18.02.2014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Шингинского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 xml:space="preserve"> месторождения. Куст скважин № 7»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Томскнефтепроект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29 от 13.01.2014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 от 16.01.2014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20.01.2014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44 от 30.01.2014 по 14.03.2014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30.01.2014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«Реконструкция (расширение) объекта: Полигон твердых бытовых отходов в г. Асино Томской области»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МАУ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Асиновское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 xml:space="preserve"> имущественное казначейство»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84 от 20.01.20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FD4D98" w:rsidRDefault="0023442A" w:rsidP="003E21A2">
            <w:pPr>
              <w:ind w:left="-9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о </w:t>
            </w:r>
            <w:r w:rsidRPr="00FD4D98">
              <w:rPr>
                <w:sz w:val="20"/>
                <w:szCs w:val="20"/>
              </w:rPr>
              <w:t>некомплекте            №</w:t>
            </w:r>
            <w:r>
              <w:rPr>
                <w:sz w:val="20"/>
                <w:szCs w:val="20"/>
              </w:rPr>
              <w:t>273</w:t>
            </w:r>
            <w:r w:rsidRPr="00FD4D98">
              <w:rPr>
                <w:sz w:val="20"/>
                <w:szCs w:val="20"/>
              </w:rPr>
              <w:t>/03      от 1</w:t>
            </w:r>
            <w:r>
              <w:rPr>
                <w:sz w:val="20"/>
                <w:szCs w:val="20"/>
              </w:rPr>
              <w:t>2</w:t>
            </w:r>
            <w:r w:rsidRPr="00FD4D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FD4D98">
              <w:rPr>
                <w:sz w:val="20"/>
                <w:szCs w:val="20"/>
              </w:rPr>
              <w:t xml:space="preserve">.2014г   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4D98">
              <w:rPr>
                <w:b/>
                <w:sz w:val="20"/>
                <w:szCs w:val="20"/>
              </w:rPr>
              <w:t>Возврат  в связи с некомплект</w:t>
            </w:r>
            <w:r>
              <w:rPr>
                <w:b/>
                <w:sz w:val="20"/>
                <w:szCs w:val="20"/>
              </w:rPr>
              <w:t>ом</w:t>
            </w:r>
            <w:r w:rsidRPr="00FD4D98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901/03 </w:t>
            </w:r>
            <w:r w:rsidRPr="00FD4D98">
              <w:rPr>
                <w:sz w:val="20"/>
                <w:szCs w:val="20"/>
              </w:rPr>
              <w:t>от  2</w:t>
            </w:r>
            <w:r>
              <w:rPr>
                <w:sz w:val="20"/>
                <w:szCs w:val="20"/>
              </w:rPr>
              <w:t>4</w:t>
            </w:r>
            <w:r w:rsidRPr="00FD4D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FD4D98">
              <w:rPr>
                <w:sz w:val="20"/>
                <w:szCs w:val="20"/>
              </w:rPr>
              <w:t>.2014г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«Обустройство Столбового нефтяного месторождения на полное развитие. Кустовая площадка № 6 (корректировка). Автозаправочная станция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462 от 13.02.2014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FD4D98" w:rsidRDefault="0023442A" w:rsidP="003E21A2">
            <w:pPr>
              <w:ind w:left="-9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о </w:t>
            </w:r>
            <w:r w:rsidRPr="00FD4D98">
              <w:rPr>
                <w:sz w:val="20"/>
                <w:szCs w:val="20"/>
              </w:rPr>
              <w:t xml:space="preserve">некомплекте            №797/03      от 18.02.2014г    </w:t>
            </w:r>
          </w:p>
          <w:p w:rsidR="0023442A" w:rsidRDefault="0023442A" w:rsidP="003E21A2">
            <w:pPr>
              <w:ind w:right="-108"/>
              <w:jc w:val="center"/>
              <w:rPr>
                <w:sz w:val="20"/>
                <w:szCs w:val="20"/>
              </w:rPr>
            </w:pPr>
            <w:r w:rsidRPr="00FD4D98">
              <w:rPr>
                <w:b/>
                <w:sz w:val="20"/>
                <w:szCs w:val="20"/>
              </w:rPr>
              <w:t>Возврат  в связи с некомплект</w:t>
            </w:r>
            <w:r w:rsidRPr="00FD4D9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1430/03</w:t>
            </w:r>
            <w:r w:rsidRPr="00FD4D98">
              <w:rPr>
                <w:sz w:val="20"/>
                <w:szCs w:val="20"/>
              </w:rPr>
              <w:t xml:space="preserve"> от  20.03.2014г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«Полигон твердых бытовых отходов в с. </w:t>
            </w: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 xml:space="preserve">Новый </w:t>
            </w:r>
            <w:proofErr w:type="spellStart"/>
            <w:r w:rsidRPr="007F66C1">
              <w:rPr>
                <w:color w:val="000000" w:themeColor="text1"/>
                <w:sz w:val="20"/>
                <w:szCs w:val="20"/>
              </w:rPr>
              <w:t>Васюган</w:t>
            </w:r>
            <w:proofErr w:type="spellEnd"/>
            <w:r w:rsidRPr="007F66C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ООО «Глобус 99»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145 от 22.01.2013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4 от 27.01.2014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27.01.2014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№ 63 от 04.02.2014 по </w:t>
            </w: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27.03.2014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04.02.2014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проведено </w:t>
            </w: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организационное заседание экспертной комиссии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</w:t>
            </w:r>
            <w:r>
              <w:rPr>
                <w:color w:val="000000" w:themeColor="text1"/>
                <w:sz w:val="20"/>
                <w:szCs w:val="20"/>
              </w:rPr>
              <w:t>75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 w:rsidRPr="007F66C1">
              <w:rPr>
                <w:color w:val="000000" w:themeColor="text1"/>
                <w:sz w:val="20"/>
                <w:szCs w:val="20"/>
              </w:rPr>
              <w:t>Федюшкинского</w:t>
            </w:r>
            <w:proofErr w:type="spellEnd"/>
            <w:r w:rsidRPr="007F66C1">
              <w:rPr>
                <w:color w:val="000000" w:themeColor="text1"/>
                <w:sz w:val="20"/>
                <w:szCs w:val="20"/>
              </w:rPr>
              <w:t xml:space="preserve"> нефтяного месторождения-2 очередь. Кустовая площадка № 2. Корректировка»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117 от 20.01.2014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2 от 27.01.2014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31.01.2014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95 от 14.02.2014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 по 04.04.2014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14.02.2014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</w:t>
            </w:r>
            <w:r>
              <w:rPr>
                <w:color w:val="000000" w:themeColor="text1"/>
                <w:sz w:val="20"/>
                <w:szCs w:val="20"/>
              </w:rPr>
              <w:t>99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«Реконструкция добывающих скважин методом </w:t>
            </w:r>
            <w:proofErr w:type="spellStart"/>
            <w:r w:rsidRPr="007F66C1">
              <w:rPr>
                <w:color w:val="000000" w:themeColor="text1"/>
                <w:sz w:val="20"/>
                <w:szCs w:val="20"/>
              </w:rPr>
              <w:t>зарезки</w:t>
            </w:r>
            <w:proofErr w:type="spellEnd"/>
            <w:r w:rsidRPr="007F66C1">
              <w:rPr>
                <w:color w:val="000000" w:themeColor="text1"/>
                <w:sz w:val="20"/>
                <w:szCs w:val="20"/>
              </w:rPr>
              <w:t xml:space="preserve"> боковых стволов на Соболином месторождении (диаметр эксплуатационных колонн 168 мм)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117 от 20.01.2014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3 от 27.01.2014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31.01.2014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96 от 14.02.2014 по 04.04.2014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14.02.2014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1</w:t>
            </w:r>
            <w:r>
              <w:rPr>
                <w:color w:val="000000" w:themeColor="text1"/>
                <w:sz w:val="20"/>
                <w:szCs w:val="20"/>
              </w:rPr>
              <w:t>98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23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«Обустройство Грушевого нефтяного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№ 463 от 13.02.2014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Материалы </w:t>
            </w:r>
            <w:r>
              <w:rPr>
                <w:color w:val="000000" w:themeColor="text1"/>
                <w:sz w:val="20"/>
                <w:szCs w:val="20"/>
              </w:rPr>
              <w:t>доукомплектованы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от 07.03.2014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17.03.2014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181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.2014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F66C1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F66C1">
              <w:rPr>
                <w:color w:val="000000" w:themeColor="text1"/>
                <w:sz w:val="20"/>
                <w:szCs w:val="20"/>
              </w:rPr>
              <w:t>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312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«Реконструкция (расширение) объекта: Полигон твердых бытовых отходов в г. Асино Томской области»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МАУ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Асиновское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 xml:space="preserve"> имущественное казначейство»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84 от 29.01.2014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7F66C1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Оплачено</w:t>
            </w:r>
            <w:r>
              <w:rPr>
                <w:color w:val="000000" w:themeColor="text1"/>
                <w:sz w:val="20"/>
                <w:szCs w:val="20"/>
              </w:rPr>
              <w:t xml:space="preserve"> 19.03.2014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182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F66C1">
              <w:rPr>
                <w:color w:val="000000" w:themeColor="text1"/>
                <w:sz w:val="20"/>
                <w:szCs w:val="20"/>
              </w:rPr>
              <w:t xml:space="preserve">.2014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F66C1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7F66C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F66C1">
              <w:rPr>
                <w:color w:val="000000" w:themeColor="text1"/>
                <w:sz w:val="20"/>
                <w:szCs w:val="20"/>
              </w:rPr>
              <w:t>.2014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г. Томск, ул. Шевченко,</w:t>
            </w:r>
          </w:p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313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"Материалы, обосновывающие объемы общих допустимых уловов (ОДУ) водных биологических ресурсов на 2015 г в водоемах Томской области"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Новосибирский филиал ФГУП </w:t>
            </w: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Госрыбцентр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ЗапСибНИИВБАК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№ 1257 от 23.04.2014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№ 7 от 24.04.201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275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.05.201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.06.201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.05.201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328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«Строительство разведочной скважины № 7Р на Хвойном нефтяном месторождении»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1337 от 29.04.2014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2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.04.201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05.05.2014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279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.05.201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.06.201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07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.05.201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327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Пуглалымского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«Восточная транснациональная компания»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1464 от 12.05.2014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26.05.2014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329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09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464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столбового нефтяного месторождения на полное развитие. Кустовая площадка № 6 (корректировка). Автозаправочная станция»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1705 от 30.05.2014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10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09.06.2014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355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23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23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507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sz w:val="20"/>
                <w:szCs w:val="20"/>
              </w:rPr>
              <w:lastRenderedPageBreak/>
              <w:t>Федюшкинского</w:t>
            </w:r>
            <w:proofErr w:type="spellEnd"/>
            <w:r>
              <w:rPr>
                <w:sz w:val="20"/>
                <w:szCs w:val="20"/>
              </w:rPr>
              <w:t xml:space="preserve"> нефтяного месторождения. Кустовая площадка № 3»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  <w:r w:rsidRPr="007F66C1">
              <w:rPr>
                <w:color w:val="000000" w:themeColor="text1"/>
                <w:sz w:val="20"/>
                <w:szCs w:val="20"/>
              </w:rPr>
              <w:lastRenderedPageBreak/>
              <w:t>"Томская нефть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№ 1705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30.05.2014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Материалы 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11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03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Оплачено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09.06.2014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354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23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508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2973">
              <w:rPr>
                <w:color w:val="000000" w:themeColor="text1"/>
                <w:sz w:val="20"/>
                <w:szCs w:val="20"/>
              </w:rPr>
              <w:t>"Строительство поисково-оценочной скважины № 10 Восточно-</w:t>
            </w:r>
            <w:proofErr w:type="spellStart"/>
            <w:r w:rsidRPr="007F2973">
              <w:rPr>
                <w:color w:val="000000" w:themeColor="text1"/>
                <w:sz w:val="20"/>
                <w:szCs w:val="20"/>
              </w:rPr>
              <w:t>Мы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Pr="007F2973">
              <w:rPr>
                <w:color w:val="000000" w:themeColor="text1"/>
                <w:sz w:val="20"/>
                <w:szCs w:val="20"/>
              </w:rPr>
              <w:t>инского</w:t>
            </w:r>
            <w:proofErr w:type="spellEnd"/>
            <w:r w:rsidRPr="007F2973">
              <w:rPr>
                <w:color w:val="000000" w:themeColor="text1"/>
                <w:sz w:val="20"/>
                <w:szCs w:val="20"/>
              </w:rPr>
              <w:t xml:space="preserve"> локального поднятия Западно-</w:t>
            </w:r>
            <w:proofErr w:type="spellStart"/>
            <w:r w:rsidRPr="007F2973">
              <w:rPr>
                <w:color w:val="000000" w:themeColor="text1"/>
                <w:sz w:val="20"/>
                <w:szCs w:val="20"/>
              </w:rPr>
              <w:t>Лугинецкого</w:t>
            </w:r>
            <w:proofErr w:type="spellEnd"/>
            <w:r w:rsidRPr="007F2973">
              <w:rPr>
                <w:color w:val="000000" w:themeColor="text1"/>
                <w:sz w:val="20"/>
                <w:szCs w:val="20"/>
              </w:rPr>
              <w:t xml:space="preserve"> лицензионного участка"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1766 от 05.06.2014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12 от 09.06.2014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27.06.2014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477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653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B5FAB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FAB">
              <w:rPr>
                <w:color w:val="000000" w:themeColor="text1"/>
                <w:sz w:val="20"/>
                <w:szCs w:val="20"/>
              </w:rPr>
              <w:t>"Обустройство Арчинского месторождения.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5FAB">
              <w:rPr>
                <w:color w:val="000000" w:themeColor="text1"/>
                <w:sz w:val="20"/>
                <w:szCs w:val="20"/>
              </w:rPr>
              <w:t>Куст скважин № 1Б"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-Восток»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1810 от 09.06.2014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13 от 16.06.2014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24.06.2014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479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655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B5FAB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FAB">
              <w:rPr>
                <w:color w:val="000000" w:themeColor="text1"/>
                <w:sz w:val="20"/>
                <w:szCs w:val="20"/>
              </w:rPr>
              <w:t>"Обустройство Западно-</w:t>
            </w:r>
            <w:proofErr w:type="spellStart"/>
            <w:r w:rsidRPr="007B5FAB">
              <w:rPr>
                <w:color w:val="000000" w:themeColor="text1"/>
                <w:sz w:val="20"/>
                <w:szCs w:val="20"/>
              </w:rPr>
              <w:t>Лугинецкого</w:t>
            </w:r>
            <w:proofErr w:type="spellEnd"/>
            <w:r w:rsidRPr="007B5F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B5FAB">
              <w:rPr>
                <w:color w:val="000000" w:themeColor="text1"/>
                <w:sz w:val="20"/>
                <w:szCs w:val="20"/>
              </w:rPr>
              <w:t>месторождения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5FAB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5FAB">
              <w:rPr>
                <w:color w:val="000000" w:themeColor="text1"/>
                <w:sz w:val="20"/>
                <w:szCs w:val="20"/>
              </w:rPr>
              <w:t>Куст скважин № 184.Расширение"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-Восток»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1811 от 09.06.2014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14 от 16.06.2014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24.06.2014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478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B5FAB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FAB">
              <w:rPr>
                <w:color w:val="000000" w:themeColor="text1"/>
                <w:sz w:val="20"/>
                <w:szCs w:val="20"/>
              </w:rPr>
              <w:t xml:space="preserve">"Обустройство </w:t>
            </w:r>
            <w:proofErr w:type="spellStart"/>
            <w:r w:rsidRPr="007B5FAB">
              <w:rPr>
                <w:color w:val="000000" w:themeColor="text1"/>
                <w:sz w:val="20"/>
                <w:szCs w:val="20"/>
              </w:rPr>
              <w:t>Урманского</w:t>
            </w:r>
            <w:proofErr w:type="spellEnd"/>
            <w:r w:rsidRPr="007B5FAB">
              <w:rPr>
                <w:color w:val="000000" w:themeColor="text1"/>
                <w:sz w:val="20"/>
                <w:szCs w:val="20"/>
              </w:rPr>
              <w:t xml:space="preserve"> месторождения. Куст скважин № 4,5. Расширение"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-Восток»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1812 от 09.06.2014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15 от 16.06.2014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Оплачено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24.06.2014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476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05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18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.0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.201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 xml:space="preserve">проведено организационное заседание экспертной </w:t>
            </w: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комиссии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proofErr w:type="spellStart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г.Томск</w:t>
            </w:r>
            <w:proofErr w:type="spellEnd"/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, ул. Шевченко,</w:t>
            </w:r>
          </w:p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654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B5FAB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FAB">
              <w:rPr>
                <w:color w:val="000000" w:themeColor="text1"/>
                <w:sz w:val="20"/>
                <w:szCs w:val="20"/>
              </w:rPr>
              <w:t>"Обустройство Южно-</w:t>
            </w:r>
            <w:proofErr w:type="spellStart"/>
            <w:r w:rsidRPr="007B5FAB">
              <w:rPr>
                <w:color w:val="000000" w:themeColor="text1"/>
                <w:sz w:val="20"/>
                <w:szCs w:val="20"/>
              </w:rPr>
              <w:t>Черемшанского</w:t>
            </w:r>
            <w:proofErr w:type="spellEnd"/>
            <w:r w:rsidRPr="007B5FAB">
              <w:rPr>
                <w:color w:val="000000" w:themeColor="text1"/>
                <w:sz w:val="20"/>
                <w:szCs w:val="20"/>
              </w:rPr>
              <w:t xml:space="preserve"> месторождения. Кустовая площадка № 14"</w:t>
            </w:r>
          </w:p>
          <w:p w:rsidR="0023442A" w:rsidRPr="007B5FAB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Нефтестройпроек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1889 от 17.06.2014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55F2">
              <w:rPr>
                <w:rFonts w:eastAsia="ヒラギノ角ゴ Pro W3"/>
                <w:color w:val="000000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16 от 23.06.2014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FD4D98">
              <w:rPr>
                <w:b/>
                <w:sz w:val="20"/>
                <w:szCs w:val="20"/>
              </w:rPr>
              <w:t xml:space="preserve">Возврат  в связи с </w:t>
            </w:r>
            <w:r>
              <w:rPr>
                <w:b/>
                <w:sz w:val="20"/>
                <w:szCs w:val="20"/>
              </w:rPr>
              <w:t>неоплатой</w:t>
            </w:r>
            <w:r w:rsidRPr="00FD4D9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4756/03</w:t>
            </w:r>
            <w:r w:rsidRPr="00FD4D98">
              <w:rPr>
                <w:sz w:val="20"/>
                <w:szCs w:val="20"/>
              </w:rPr>
              <w:t xml:space="preserve"> от  2</w:t>
            </w:r>
            <w:r>
              <w:rPr>
                <w:sz w:val="20"/>
                <w:szCs w:val="20"/>
              </w:rPr>
              <w:t>3</w:t>
            </w:r>
            <w:r w:rsidRPr="00FD4D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D4D98">
              <w:rPr>
                <w:sz w:val="20"/>
                <w:szCs w:val="20"/>
              </w:rPr>
              <w:t>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«Строительство поисково-оценочной скважины № 52 Арчинской структуры (Восточное примыкание Арчинской структуры)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2108 от 01.07.2014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17 от 04.07.2014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16.07.2014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527 от 04.08.2014 по 30.09.2014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04.08.2014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775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«Строительство поисково-оценочной скважины № 29 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Урманского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локального поднятия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Урманского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2109 от 01.07.2014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18 от 04.07.2014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16.07.2014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528 от 04.08.2014 по 30.09.2014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04.08.2014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776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«Комплекс для подогрева нефти и утилизации отходов на ЦПС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Верхнесалатского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«Томская нефть»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2273 от 11.07.2014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19 от 17.07.2014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24.07.2014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529 от 04.08.2014 по 03.10.2014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04.08.2014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780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1B5A1F">
              <w:rPr>
                <w:color w:val="000000" w:themeColor="text1"/>
                <w:sz w:val="20"/>
                <w:szCs w:val="20"/>
              </w:rPr>
              <w:t xml:space="preserve">Обустройство Советского нефтяного </w:t>
            </w:r>
            <w:r w:rsidRPr="001B5A1F">
              <w:rPr>
                <w:color w:val="000000" w:themeColor="text1"/>
                <w:sz w:val="20"/>
                <w:szCs w:val="20"/>
              </w:rPr>
              <w:lastRenderedPageBreak/>
              <w:t>месторождения. Кустовая площадка № 260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нефть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№ 2964 от 16.09.2014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(исх. № 6406/03 от 19.09.2014)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FD4D98">
              <w:rPr>
                <w:b/>
                <w:sz w:val="20"/>
                <w:szCs w:val="20"/>
              </w:rPr>
              <w:t>Возврат  в связи с некомплект</w:t>
            </w:r>
            <w:r w:rsidRPr="00FD4D9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6525/03</w:t>
            </w:r>
            <w:r w:rsidRPr="00FD4D98">
              <w:rPr>
                <w:sz w:val="20"/>
                <w:szCs w:val="20"/>
              </w:rPr>
              <w:t xml:space="preserve"> от  2</w:t>
            </w:r>
            <w:r>
              <w:rPr>
                <w:sz w:val="20"/>
                <w:szCs w:val="20"/>
              </w:rPr>
              <w:t>1</w:t>
            </w:r>
            <w:r w:rsidRPr="00FD4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D4D98">
              <w:rPr>
                <w:sz w:val="20"/>
                <w:szCs w:val="20"/>
              </w:rPr>
              <w:t>0.2014г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«Проектная документация № 777 на строительство разведочной скважины № 10 Проточного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2348 от 18.07.2014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20 от 24.07.2014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13.08.2014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6</w:t>
            </w:r>
            <w:r>
              <w:rPr>
                <w:color w:val="000000" w:themeColor="text1"/>
                <w:sz w:val="20"/>
                <w:szCs w:val="20"/>
              </w:rPr>
              <w:t>82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5351F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873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rPr>
          <w:trHeight w:val="18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23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Черемшанского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14»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2451 от 25.07.2014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21 от 31.07.2014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13.08.2014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6</w:t>
            </w:r>
            <w:r>
              <w:rPr>
                <w:color w:val="000000" w:themeColor="text1"/>
                <w:sz w:val="20"/>
                <w:szCs w:val="20"/>
              </w:rPr>
              <w:t>81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5351F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874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3618DF">
              <w:rPr>
                <w:color w:val="000000" w:themeColor="text1"/>
                <w:sz w:val="20"/>
                <w:szCs w:val="20"/>
              </w:rPr>
              <w:t>Строительство наклонно-направленных эксплуатационных скважин Южно-</w:t>
            </w:r>
            <w:proofErr w:type="spellStart"/>
            <w:r w:rsidRPr="003618DF">
              <w:rPr>
                <w:color w:val="000000" w:themeColor="text1"/>
                <w:sz w:val="20"/>
                <w:szCs w:val="20"/>
              </w:rPr>
              <w:t>Шингинского</w:t>
            </w:r>
            <w:proofErr w:type="spellEnd"/>
            <w:r w:rsidRPr="003618DF">
              <w:rPr>
                <w:color w:val="000000" w:themeColor="text1"/>
                <w:sz w:val="20"/>
                <w:szCs w:val="20"/>
              </w:rPr>
              <w:t xml:space="preserve"> месторождения с отходом от вертикали более 800 метров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2913 от 11.09.2014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25 от 16.09.2014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23.09.2014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769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924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3618DF">
              <w:rPr>
                <w:color w:val="000000" w:themeColor="text1"/>
                <w:sz w:val="20"/>
                <w:szCs w:val="20"/>
              </w:rPr>
              <w:t xml:space="preserve">Строительство эксплуатационной водозаборной </w:t>
            </w:r>
            <w:r w:rsidRPr="003618DF">
              <w:rPr>
                <w:color w:val="000000" w:themeColor="text1"/>
                <w:sz w:val="20"/>
                <w:szCs w:val="20"/>
              </w:rPr>
              <w:lastRenderedPageBreak/>
              <w:t>скважины Южно-</w:t>
            </w:r>
            <w:proofErr w:type="spellStart"/>
            <w:r w:rsidRPr="003618DF">
              <w:rPr>
                <w:color w:val="000000" w:themeColor="text1"/>
                <w:sz w:val="20"/>
                <w:szCs w:val="20"/>
              </w:rPr>
              <w:t>Шингинского</w:t>
            </w:r>
            <w:proofErr w:type="spellEnd"/>
            <w:r w:rsidRPr="003618DF">
              <w:rPr>
                <w:color w:val="000000" w:themeColor="text1"/>
                <w:sz w:val="20"/>
                <w:szCs w:val="20"/>
              </w:rPr>
              <w:t xml:space="preserve"> месторождения (</w:t>
            </w:r>
            <w:proofErr w:type="spellStart"/>
            <w:r w:rsidRPr="003618DF">
              <w:rPr>
                <w:color w:val="000000" w:themeColor="text1"/>
                <w:sz w:val="20"/>
                <w:szCs w:val="20"/>
              </w:rPr>
              <w:t>сеноманская</w:t>
            </w:r>
            <w:proofErr w:type="spellEnd"/>
            <w:r w:rsidRPr="003618DF">
              <w:rPr>
                <w:color w:val="000000" w:themeColor="text1"/>
                <w:sz w:val="20"/>
                <w:szCs w:val="20"/>
              </w:rPr>
              <w:t xml:space="preserve"> для целей ППД)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ООО НИИТЭК «ТПУ-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№ 2914 от 11.09.2014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26 от 16.09.2014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23.09.2014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771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923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Управления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1B5A1F" w:rsidRDefault="0023442A" w:rsidP="003E21A2">
            <w:pPr>
              <w:rPr>
                <w:sz w:val="20"/>
                <w:szCs w:val="20"/>
              </w:rPr>
            </w:pPr>
            <w:r w:rsidRPr="001B5A1F">
              <w:rPr>
                <w:sz w:val="20"/>
                <w:szCs w:val="20"/>
              </w:rPr>
              <w:t>Строительство наклонно-направленных эксплуатационных скважин Южно-</w:t>
            </w:r>
            <w:proofErr w:type="spellStart"/>
            <w:r w:rsidRPr="001B5A1F">
              <w:rPr>
                <w:sz w:val="20"/>
                <w:szCs w:val="20"/>
              </w:rPr>
              <w:t>Шингинского</w:t>
            </w:r>
            <w:proofErr w:type="spellEnd"/>
            <w:r w:rsidRPr="001B5A1F">
              <w:rPr>
                <w:sz w:val="20"/>
                <w:szCs w:val="20"/>
              </w:rPr>
              <w:t xml:space="preserve"> месторождения с отходом от вертикали до 800 метров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C5351F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НИИТЭК «ТПУ-Бурение»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2915 от 11.09.2014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27 от 16.09.2014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23.09.2014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770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925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Первомайского нефтяного месторождения. Кустовая площадка № 71»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2723 от 20.08.2014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22 от 26.08.2014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07.10.2014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1082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Западно-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Катыльгинского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месторождения.(</w:t>
            </w:r>
            <w:proofErr w:type="spellStart"/>
            <w:proofErr w:type="gramEnd"/>
            <w:r>
              <w:rPr>
                <w:color w:val="000000" w:themeColor="text1"/>
                <w:sz w:val="20"/>
                <w:szCs w:val="20"/>
              </w:rPr>
              <w:t>Межкатыльгинская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площадь).Кустовая площадка № 18»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2778 от 27.08.2014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23 от 02.09.2014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07.10.2014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898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1083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Катыльгинского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месторождения.Кустовая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площадка № 27»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2779 от 27.08.2014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24 от 02.09.2014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07.10.2014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897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г. Томск, ул.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1081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  <w:tr w:rsidR="0023442A" w:rsidTr="003E21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1B5A1F">
              <w:rPr>
                <w:color w:val="000000" w:themeColor="text1"/>
                <w:sz w:val="20"/>
                <w:szCs w:val="20"/>
              </w:rPr>
              <w:t xml:space="preserve">Проектная документация на реконструкцию добывающих скважин №№ 13, 22, 28 </w:t>
            </w:r>
            <w:proofErr w:type="spellStart"/>
            <w:r w:rsidRPr="001B5A1F">
              <w:rPr>
                <w:color w:val="000000" w:themeColor="text1"/>
                <w:sz w:val="20"/>
                <w:szCs w:val="20"/>
              </w:rPr>
              <w:t>Гураринского</w:t>
            </w:r>
            <w:proofErr w:type="spellEnd"/>
            <w:r w:rsidRPr="001B5A1F">
              <w:rPr>
                <w:color w:val="000000" w:themeColor="text1"/>
                <w:sz w:val="20"/>
                <w:szCs w:val="20"/>
              </w:rPr>
              <w:t xml:space="preserve"> месторождения (</w:t>
            </w:r>
            <w:proofErr w:type="spellStart"/>
            <w:r w:rsidRPr="001B5A1F">
              <w:rPr>
                <w:color w:val="000000" w:themeColor="text1"/>
                <w:sz w:val="20"/>
                <w:szCs w:val="20"/>
              </w:rPr>
              <w:t>зарезка</w:t>
            </w:r>
            <w:proofErr w:type="spellEnd"/>
            <w:r w:rsidRPr="001B5A1F">
              <w:rPr>
                <w:color w:val="000000" w:themeColor="text1"/>
                <w:sz w:val="20"/>
                <w:szCs w:val="20"/>
              </w:rPr>
              <w:t xml:space="preserve"> боковых стволов)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rPr>
                <w:color w:val="000000" w:themeColor="text1"/>
                <w:sz w:val="20"/>
                <w:szCs w:val="20"/>
              </w:rPr>
            </w:pPr>
            <w:r w:rsidRPr="007F66C1">
              <w:rPr>
                <w:color w:val="000000" w:themeColor="text1"/>
                <w:sz w:val="20"/>
                <w:szCs w:val="20"/>
              </w:rPr>
              <w:t>ООО "Томская нефть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F66C1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3062 от 25.09.2014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28 от 01.10.2014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10.10.2014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23442A" w:rsidRPr="007555F2" w:rsidRDefault="0023442A" w:rsidP="003E21A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1079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Pr="00C5351F">
              <w:rPr>
                <w:color w:val="000000" w:themeColor="text1"/>
                <w:sz w:val="20"/>
                <w:szCs w:val="20"/>
              </w:rPr>
              <w:t>2014</w:t>
            </w:r>
          </w:p>
          <w:p w:rsidR="0023442A" w:rsidRPr="00C5351F" w:rsidRDefault="0023442A" w:rsidP="003E21A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A" w:rsidRDefault="0023442A" w:rsidP="003E2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442A" w:rsidRDefault="0023442A" w:rsidP="0023442A">
      <w:pPr>
        <w:rPr>
          <w:sz w:val="20"/>
          <w:szCs w:val="20"/>
        </w:rPr>
      </w:pPr>
    </w:p>
    <w:p w:rsidR="0023442A" w:rsidRDefault="0023442A" w:rsidP="0023442A"/>
    <w:p w:rsidR="006876FD" w:rsidRDefault="006876FD"/>
    <w:sectPr w:rsidR="006876FD" w:rsidSect="007F6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A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5E07"/>
    <w:rsid w:val="0009110F"/>
    <w:rsid w:val="00093142"/>
    <w:rsid w:val="00096F39"/>
    <w:rsid w:val="000A79DE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6395C"/>
    <w:rsid w:val="001644A5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3442A"/>
    <w:rsid w:val="00244CB6"/>
    <w:rsid w:val="0024681D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7DE6"/>
    <w:rsid w:val="002D4F31"/>
    <w:rsid w:val="002D74CB"/>
    <w:rsid w:val="002E4E28"/>
    <w:rsid w:val="002E5906"/>
    <w:rsid w:val="00301663"/>
    <w:rsid w:val="003036BF"/>
    <w:rsid w:val="003109F9"/>
    <w:rsid w:val="003144AC"/>
    <w:rsid w:val="003155A2"/>
    <w:rsid w:val="003159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576C"/>
    <w:rsid w:val="00382EB7"/>
    <w:rsid w:val="003861BB"/>
    <w:rsid w:val="00390C95"/>
    <w:rsid w:val="0039196C"/>
    <w:rsid w:val="003A08B7"/>
    <w:rsid w:val="003A5726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F2665"/>
    <w:rsid w:val="003F3B97"/>
    <w:rsid w:val="0040720A"/>
    <w:rsid w:val="00411A3C"/>
    <w:rsid w:val="004220D5"/>
    <w:rsid w:val="004222CD"/>
    <w:rsid w:val="00425AB7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5F61"/>
    <w:rsid w:val="004A6F2D"/>
    <w:rsid w:val="004B065B"/>
    <w:rsid w:val="004B67D2"/>
    <w:rsid w:val="004C3634"/>
    <w:rsid w:val="004C6B13"/>
    <w:rsid w:val="004D3522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35B0"/>
    <w:rsid w:val="00613EEA"/>
    <w:rsid w:val="00616E99"/>
    <w:rsid w:val="0062474E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700541"/>
    <w:rsid w:val="00701814"/>
    <w:rsid w:val="007034F5"/>
    <w:rsid w:val="0070608A"/>
    <w:rsid w:val="00716828"/>
    <w:rsid w:val="00725308"/>
    <w:rsid w:val="00731F77"/>
    <w:rsid w:val="007425E9"/>
    <w:rsid w:val="00744003"/>
    <w:rsid w:val="00744750"/>
    <w:rsid w:val="00752521"/>
    <w:rsid w:val="00754660"/>
    <w:rsid w:val="00754EC7"/>
    <w:rsid w:val="007836C7"/>
    <w:rsid w:val="0078380F"/>
    <w:rsid w:val="00786B9A"/>
    <w:rsid w:val="007916FE"/>
    <w:rsid w:val="0079738D"/>
    <w:rsid w:val="007A3B73"/>
    <w:rsid w:val="007B003D"/>
    <w:rsid w:val="007B348C"/>
    <w:rsid w:val="007B4B2D"/>
    <w:rsid w:val="007C0CA8"/>
    <w:rsid w:val="007D2329"/>
    <w:rsid w:val="007D579A"/>
    <w:rsid w:val="007E565C"/>
    <w:rsid w:val="007E6EA9"/>
    <w:rsid w:val="00800C7A"/>
    <w:rsid w:val="0081558E"/>
    <w:rsid w:val="00816765"/>
    <w:rsid w:val="00824EF5"/>
    <w:rsid w:val="00826143"/>
    <w:rsid w:val="00830EEF"/>
    <w:rsid w:val="00831F3E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8F2"/>
    <w:rsid w:val="008C4730"/>
    <w:rsid w:val="008C6BE8"/>
    <w:rsid w:val="008D18E6"/>
    <w:rsid w:val="008D191B"/>
    <w:rsid w:val="008D4576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231E7"/>
    <w:rsid w:val="00B256C3"/>
    <w:rsid w:val="00B26B21"/>
    <w:rsid w:val="00B27F4B"/>
    <w:rsid w:val="00B316C9"/>
    <w:rsid w:val="00B349FB"/>
    <w:rsid w:val="00B56A8B"/>
    <w:rsid w:val="00B57FCB"/>
    <w:rsid w:val="00B603C1"/>
    <w:rsid w:val="00B83172"/>
    <w:rsid w:val="00B92632"/>
    <w:rsid w:val="00B95878"/>
    <w:rsid w:val="00B95EF7"/>
    <w:rsid w:val="00BA069A"/>
    <w:rsid w:val="00BA7653"/>
    <w:rsid w:val="00BB18EA"/>
    <w:rsid w:val="00BB6D8B"/>
    <w:rsid w:val="00BC5084"/>
    <w:rsid w:val="00BD4E9D"/>
    <w:rsid w:val="00BE307B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55CA"/>
    <w:rsid w:val="00C70BB4"/>
    <w:rsid w:val="00C72094"/>
    <w:rsid w:val="00C72AAD"/>
    <w:rsid w:val="00C74A3C"/>
    <w:rsid w:val="00C77AA9"/>
    <w:rsid w:val="00C8093C"/>
    <w:rsid w:val="00C85B9F"/>
    <w:rsid w:val="00C916C9"/>
    <w:rsid w:val="00C91F51"/>
    <w:rsid w:val="00C93CF6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24D1"/>
    <w:rsid w:val="00CE5A3E"/>
    <w:rsid w:val="00CE755F"/>
    <w:rsid w:val="00CF308D"/>
    <w:rsid w:val="00CF3D09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6F8B"/>
    <w:rsid w:val="00F719A3"/>
    <w:rsid w:val="00F76E91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B8F5-C90E-430B-B19B-1E480A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23442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23442A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table" w:styleId="TableGrid">
    <w:name w:val="Table Grid"/>
    <w:basedOn w:val="TableNormal"/>
    <w:rsid w:val="002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2020-09-28T08:00:00Z</dcterms:created>
  <dcterms:modified xsi:type="dcterms:W3CDTF">2020-09-28T08:00:00Z</dcterms:modified>
</cp:coreProperties>
</file>